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Alignright"/>
        <w:rPr>
          <w:rFonts w:ascii="Helvetica" w:hAnsi="Helvetica" w:cs="Helvetica"/>
          <w:sz w:val="20"/>
          <w:szCs w:val="20"/>
        </w:rPr>
      </w:pPr>
      <w:r>
        <w:rPr>
          <w:rFonts w:cs="Helvetica" w:ascii="Helvetica" w:hAnsi="Helvetica"/>
          <w:sz w:val="20"/>
          <w:szCs w:val="20"/>
        </w:rPr>
        <w:t>УТВЕРЖДЕНА</w:t>
        <w:br/>
        <w:t>постановлением Правительства</w:t>
        <w:br/>
        <w:t>Российской Федерации</w:t>
        <w:br/>
        <w:t xml:space="preserve">от 28 декабря 2021 года № 2505 </w:t>
      </w:r>
    </w:p>
    <w:p>
      <w:pPr>
        <w:pStyle w:val="Normal"/>
        <w:rPr>
          <w:rFonts w:ascii="Helvetica" w:hAnsi="Helvetica" w:eastAsia="Times New Roman" w:cs="Helvetica"/>
          <w:sz w:val="27"/>
          <w:szCs w:val="27"/>
        </w:rPr>
      </w:pPr>
      <w:r>
        <w:rPr>
          <w:rStyle w:val="Docuntypedname"/>
          <w:rFonts w:eastAsia="Times New Roman" w:cs="Helvetica" w:ascii="Helvetica" w:hAnsi="Helvetica"/>
          <w:sz w:val="27"/>
          <w:szCs w:val="27"/>
        </w:rPr>
        <w:t>Программа государственных гарантий бесплатного оказания гражданам медицинской помощи на 2022 год и на плановый период 2023 и 2024 годов</w:t>
      </w:r>
    </w:p>
    <w:p>
      <w:pPr>
        <w:pStyle w:val="Normal"/>
        <w:rPr>
          <w:rFonts w:ascii="Helvetica" w:hAnsi="Helvetica" w:eastAsia="Times New Roman" w:cs="Helvetica"/>
          <w:sz w:val="27"/>
          <w:szCs w:val="27"/>
        </w:rPr>
      </w:pPr>
      <w:r>
        <w:rPr/>
      </w:r>
    </w:p>
    <w:p>
      <w:pPr>
        <w:pStyle w:val="Normal"/>
        <w:jc w:val="center"/>
        <w:rPr/>
      </w:pPr>
      <w:r>
        <w:rPr/>
        <w:t>. . .</w:t>
      </w:r>
    </w:p>
    <w:p>
      <w:pPr>
        <w:pStyle w:val="Normal"/>
        <w:rPr>
          <w:rFonts w:ascii="Helvetica" w:hAnsi="Helvetica" w:eastAsia="Times New Roman" w:cs="Helvetica"/>
          <w:sz w:val="27"/>
          <w:szCs w:val="27"/>
        </w:rPr>
      </w:pPr>
      <w:r>
        <w:rPr/>
      </w:r>
    </w:p>
    <w:p>
      <w:pPr>
        <w:pStyle w:val="Normal"/>
        <w:rPr>
          <w:rFonts w:ascii="Helvetica" w:hAnsi="Helvetica" w:eastAsia="Times New Roman" w:cs="Helvetica"/>
          <w:sz w:val="27"/>
          <w:szCs w:val="27"/>
        </w:rPr>
      </w:pPr>
      <w:r>
        <w:rPr>
          <w:rStyle w:val="Docuntypednumber"/>
          <w:rFonts w:eastAsia="Times New Roman" w:cs="Helvetica" w:ascii="Helvetica" w:hAnsi="Helvetica"/>
          <w:sz w:val="27"/>
          <w:szCs w:val="27"/>
        </w:rPr>
        <w:t xml:space="preserve">VII. </w:t>
      </w:r>
      <w:r>
        <w:rPr>
          <w:rStyle w:val="Docuntypedname"/>
          <w:rFonts w:eastAsia="Times New Roman" w:cs="Helvetica" w:ascii="Helvetica" w:hAnsi="Helvetica"/>
          <w:sz w:val="27"/>
          <w:szCs w:val="27"/>
        </w:rPr>
        <w:t>Требования к территориальной программе государственных гарантий в части определения порядка, условий предоставления медицинской помощи, критериев доступности и качества медицинской помощи</w:t>
      </w:r>
    </w:p>
    <w:p>
      <w:pPr>
        <w:pStyle w:val="Normal"/>
        <w:spacing w:before="0" w:after="223"/>
        <w:jc w:val="both"/>
        <w:rPr>
          <w:rFonts w:ascii="Georgia" w:hAnsi="Georgia"/>
        </w:rPr>
      </w:pPr>
      <w:r>
        <w:rPr>
          <w:rFonts w:ascii="Georgia" w:hAnsi="Georgia"/>
        </w:rPr>
        <w:t>Территориальная программа государственных гарантий в части определения порядка и условий оказания медицинской помощи должна включать:</w:t>
      </w:r>
    </w:p>
    <w:p>
      <w:pPr>
        <w:pStyle w:val="Normal"/>
        <w:spacing w:before="0" w:after="223"/>
        <w:jc w:val="both"/>
        <w:rPr>
          <w:rFonts w:ascii="Georgia" w:hAnsi="Georgia"/>
        </w:rPr>
      </w:pPr>
      <w:r>
        <w:rPr>
          <w:rFonts w:ascii="Georgia" w:hAnsi="Georgia"/>
        </w:rPr>
        <w:t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врача);</w:t>
      </w:r>
    </w:p>
    <w:p>
      <w:pPr>
        <w:pStyle w:val="Normal"/>
        <w:spacing w:before="0" w:after="223"/>
        <w:jc w:val="both"/>
        <w:rPr>
          <w:rFonts w:ascii="Georgia" w:hAnsi="Georgia"/>
        </w:rPr>
      </w:pPr>
      <w:r>
        <w:rPr>
          <w:rFonts w:ascii="Georgia" w:hAnsi="Georgia"/>
        </w:rP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субъекта Российской Федерации;</w:t>
      </w:r>
    </w:p>
    <w:p>
      <w:pPr>
        <w:pStyle w:val="Normal"/>
        <w:spacing w:before="0" w:after="223"/>
        <w:jc w:val="both"/>
        <w:rPr>
          <w:rFonts w:ascii="Georgia" w:hAnsi="Georgia"/>
        </w:rPr>
      </w:pPr>
      <w:r>
        <w:rPr>
          <w:rFonts w:ascii="Georgia" w:hAnsi="Georgia"/>
        </w:rPr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скидкой, сформированный в объеме не менее объема,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препаратов, за исключением лекарственных препаратов, используемых исключительно в стационарных условиях (субъект Российской Федерации, в котором гражданин зарегистрирован по месту жительства, вправе предусмотреть возмещение субъекту Российской Федерации, в котором гражданин фактически пребывает, затрат, связанных с его обеспечением наркотическими и психотропными лекарственными препаратами, в рамках межбюджетных отношений в соответствии с бюджетным законодательством Российской Федерации);</w:t>
      </w:r>
    </w:p>
    <w:p>
      <w:pPr>
        <w:pStyle w:val="Normal"/>
        <w:spacing w:before="0" w:after="223"/>
        <w:jc w:val="both"/>
        <w:rPr>
          <w:rFonts w:ascii="Georgia" w:hAnsi="Georgia"/>
        </w:rPr>
      </w:pPr>
      <w:r>
        <w:rPr>
          <w:rFonts w:ascii="Georgia" w:hAnsi="Georgia"/>
        </w:rPr>
        <w:t>порядок обеспечения граждан лекарственными препаратами, а также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 (по желанию пациента);</w:t>
      </w:r>
    </w:p>
    <w:p>
      <w:pPr>
        <w:pStyle w:val="Normal"/>
        <w:spacing w:before="0" w:after="223"/>
        <w:jc w:val="both"/>
        <w:rPr>
          <w:rFonts w:ascii="Georgia" w:hAnsi="Georgia"/>
        </w:rPr>
      </w:pPr>
      <w:r>
        <w:rPr>
          <w:rFonts w:ascii="Georgia" w:hAnsi="Georgia"/>
        </w:rPr>
        <w:t>порядок 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дому;</w:t>
      </w:r>
    </w:p>
    <w:p>
      <w:pPr>
        <w:pStyle w:val="Normal"/>
        <w:spacing w:before="0" w:after="223"/>
        <w:jc w:val="both"/>
        <w:rPr>
          <w:rFonts w:ascii="Georgia" w:hAnsi="Georgia"/>
        </w:rPr>
      </w:pPr>
      <w:r>
        <w:rPr>
          <w:rFonts w:ascii="Georgia" w:hAnsi="Georgia"/>
        </w:rPr>
        <w:t>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гарантий;</w:t>
      </w:r>
    </w:p>
    <w:p>
      <w:pPr>
        <w:pStyle w:val="Normal"/>
        <w:spacing w:before="0" w:after="223"/>
        <w:jc w:val="both"/>
        <w:rPr>
          <w:rFonts w:ascii="Georgia" w:hAnsi="Georgia"/>
        </w:rPr>
      </w:pPr>
      <w:r>
        <w:rPr>
          <w:rFonts w:ascii="Georgia" w:hAnsi="Georgia"/>
        </w:rPr>
        <w:t>перечень медицинских организаций, участвующих в реализации территориальной программы государственных гарантий, в том числе территориальной программы обязательного медицинского страхования, с указанием медицинских организаций, проводящих профилактические медицинские осмотры, в том числе в рамках диспансеризации;</w:t>
      </w:r>
    </w:p>
    <w:p>
      <w:pPr>
        <w:pStyle w:val="Normal"/>
        <w:spacing w:before="0" w:after="223"/>
        <w:jc w:val="both"/>
        <w:rPr>
          <w:rFonts w:ascii="Georgia" w:hAnsi="Georgia"/>
        </w:rPr>
      </w:pPr>
      <w:r>
        <w:rPr>
          <w:rFonts w:ascii="Georgia" w:hAnsi="Georgia"/>
        </w:rP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- при наличии медицинских показаний;</w:t>
      </w:r>
    </w:p>
    <w:p>
      <w:pPr>
        <w:pStyle w:val="Normal"/>
        <w:spacing w:before="0" w:after="223"/>
        <w:jc w:val="both"/>
        <w:rPr>
          <w:rFonts w:ascii="Georgia" w:hAnsi="Georgia"/>
        </w:rPr>
      </w:pPr>
      <w:r>
        <w:rPr>
          <w:rFonts w:ascii="Georgia" w:hAnsi="Georgia"/>
        </w:rPr>
        <w:t>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Федерации;</w:t>
      </w:r>
    </w:p>
    <w:p>
      <w:pPr>
        <w:pStyle w:val="Normal"/>
        <w:spacing w:before="0" w:after="223"/>
        <w:jc w:val="both"/>
        <w:rPr>
          <w:rFonts w:ascii="Georgia" w:hAnsi="Georgia"/>
        </w:rPr>
      </w:pPr>
      <w:r>
        <w:rPr>
          <w:rFonts w:ascii="Georgia" w:hAnsi="Georgia"/>
        </w:rPr>
        <w:t>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реабилитацию;</w:t>
      </w:r>
    </w:p>
    <w:p>
      <w:pPr>
        <w:pStyle w:val="Normal"/>
        <w:spacing w:before="0" w:after="223"/>
        <w:jc w:val="both"/>
        <w:rPr>
          <w:rFonts w:ascii="Georgia" w:hAnsi="Georgia"/>
        </w:rPr>
      </w:pPr>
      <w:r>
        <w:rPr>
          <w:rFonts w:ascii="Georgia" w:hAnsi="Georgia"/>
        </w:rPr>
        <w:t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>
      <w:pPr>
        <w:pStyle w:val="Normal"/>
        <w:spacing w:before="0" w:after="223"/>
        <w:jc w:val="both"/>
        <w:rPr>
          <w:rFonts w:ascii="Georgia" w:hAnsi="Georgia"/>
        </w:rPr>
      </w:pPr>
      <w:r>
        <w:rPr>
          <w:rFonts w:ascii="Georgia" w:hAnsi="Georgia"/>
        </w:rPr>
        <w:t>условия и сроки диспансеризации для отдельных категорий населения, а также профилактических осмотров несовершеннолетних;</w:t>
      </w:r>
    </w:p>
    <w:p>
      <w:pPr>
        <w:pStyle w:val="Normal"/>
        <w:spacing w:before="0" w:after="223"/>
        <w:jc w:val="both"/>
        <w:rPr>
          <w:rFonts w:ascii="Georgia" w:hAnsi="Georgia"/>
        </w:rPr>
      </w:pPr>
      <w:r>
        <w:rPr>
          <w:rFonts w:ascii="Georgia" w:hAnsi="Georgia"/>
        </w:rPr>
        <w:t>целевые значения критериев доступности и качества медицинской помощи, оказываемой в рамках территориальной программы государственных гарантий;</w:t>
      </w:r>
    </w:p>
    <w:p>
      <w:pPr>
        <w:pStyle w:val="Normal"/>
        <w:spacing w:before="0" w:after="223"/>
        <w:jc w:val="both"/>
        <w:rPr>
          <w:rFonts w:ascii="Georgia" w:hAnsi="Georgia"/>
        </w:rPr>
      </w:pPr>
      <w:r>
        <w:rPr>
          <w:rFonts w:ascii="Georgia" w:hAnsi="Georgia"/>
        </w:rPr>
        <w:t>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 государственных гарантий;</w:t>
      </w:r>
    </w:p>
    <w:p>
      <w:pPr>
        <w:pStyle w:val="Normal"/>
        <w:spacing w:before="0" w:after="223"/>
        <w:jc w:val="both"/>
        <w:rPr>
          <w:rFonts w:ascii="Georgia" w:hAnsi="Georgia"/>
        </w:rPr>
      </w:pPr>
      <w:r>
        <w:rPr/>
      </w:r>
    </w:p>
    <w:p>
      <w:pPr>
        <w:pStyle w:val="Normal"/>
        <w:spacing w:before="0"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>сроки ожидания медицинской помощи</w:t>
      </w:r>
      <w:r>
        <w:rPr>
          <w:rFonts w:ascii="Georgia" w:hAnsi="Georgia"/>
        </w:rPr>
        <w:t>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врачей-специалистов. При этом:</w:t>
      </w:r>
    </w:p>
    <w:p>
      <w:pPr>
        <w:pStyle w:val="Normal"/>
        <w:spacing w:before="0" w:after="223"/>
        <w:jc w:val="both"/>
        <w:rPr>
          <w:rFonts w:ascii="Georgia" w:hAnsi="Georgia"/>
        </w:rPr>
      </w:pPr>
      <w:r>
        <w:rPr>
          <w:rFonts w:ascii="Georgia" w:hAnsi="Georgia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часа с момента обращения пациента в медицинскую организацию;</w:t>
      </w:r>
    </w:p>
    <w:p>
      <w:pPr>
        <w:pStyle w:val="Normal"/>
        <w:spacing w:before="0" w:after="223"/>
        <w:jc w:val="both"/>
        <w:rPr>
          <w:rFonts w:ascii="Georgia" w:hAnsi="Georgia"/>
        </w:rPr>
      </w:pPr>
      <w:r>
        <w:rPr>
          <w:rFonts w:ascii="Georgia" w:hAnsi="Georgia"/>
        </w:rPr>
        <w:t>сроки ожидания оказания первичной медико-санитарной помощи в неотложной форме не должны превышать 2 часа с момента обращения пациента в медицинскую организацию;</w:t>
      </w:r>
    </w:p>
    <w:p>
      <w:pPr>
        <w:pStyle w:val="Normal"/>
        <w:spacing w:before="0" w:after="223"/>
        <w:jc w:val="both"/>
        <w:rPr>
          <w:rFonts w:ascii="Georgia" w:hAnsi="Georgia"/>
        </w:rPr>
      </w:pPr>
      <w:r>
        <w:rPr>
          <w:rFonts w:ascii="Georgia" w:hAnsi="Georgia"/>
        </w:rPr>
        <w:t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>
      <w:pPr>
        <w:pStyle w:val="Normal"/>
        <w:spacing w:before="0" w:after="223"/>
        <w:jc w:val="both"/>
        <w:rPr>
          <w:rFonts w:ascii="Georgia" w:hAnsi="Georgia"/>
        </w:rPr>
      </w:pPr>
      <w:r>
        <w:rPr>
          <w:rFonts w:ascii="Georgia" w:hAnsi="Georgia"/>
        </w:rPr>
        <w:t>сроки проведения консультаций врачей-специалистов в случае подозрения на онкологическое заболевание не должны превышать 3 рабочих дня;</w:t>
      </w:r>
    </w:p>
    <w:p>
      <w:pPr>
        <w:pStyle w:val="Normal"/>
        <w:spacing w:before="0" w:after="223"/>
        <w:jc w:val="both"/>
        <w:rPr>
          <w:rFonts w:ascii="Georgia" w:hAnsi="Georgia"/>
        </w:rPr>
      </w:pPr>
      <w:r>
        <w:rPr>
          <w:rFonts w:ascii="Georgia" w:hAnsi="Georgia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>
      <w:pPr>
        <w:pStyle w:val="Normal"/>
        <w:spacing w:before="0" w:after="223"/>
        <w:jc w:val="both"/>
        <w:rPr>
          <w:rFonts w:ascii="Georgia" w:hAnsi="Georgia"/>
        </w:rPr>
      </w:pPr>
      <w:r>
        <w:rPr>
          <w:rFonts w:ascii="Georgia" w:hAnsi="Georgia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>
      <w:pPr>
        <w:pStyle w:val="Normal"/>
        <w:spacing w:before="0" w:after="223"/>
        <w:jc w:val="both"/>
        <w:rPr>
          <w:rFonts w:ascii="Georgia" w:hAnsi="Georgia"/>
        </w:rPr>
      </w:pPr>
      <w:r>
        <w:rPr>
          <w:rFonts w:ascii="Georgia" w:hAnsi="Georgia"/>
        </w:rPr>
        <w:t>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исследований;</w:t>
      </w:r>
    </w:p>
    <w:p>
      <w:pPr>
        <w:pStyle w:val="Normal"/>
        <w:spacing w:before="0" w:after="223"/>
        <w:jc w:val="both"/>
        <w:rPr>
          <w:rFonts w:ascii="Georgia" w:hAnsi="Georgia"/>
        </w:rPr>
      </w:pPr>
      <w:r>
        <w:rPr>
          <w:rFonts w:ascii="Georgia" w:hAnsi="Georgia"/>
        </w:rP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заболевания;</w:t>
      </w:r>
    </w:p>
    <w:p>
      <w:pPr>
        <w:pStyle w:val="Normal"/>
        <w:spacing w:before="0" w:after="223"/>
        <w:jc w:val="both"/>
        <w:rPr>
          <w:rFonts w:ascii="Georgia" w:hAnsi="Georgia"/>
        </w:rPr>
      </w:pPr>
      <w:r>
        <w:rPr>
          <w:rFonts w:ascii="Georgia" w:hAnsi="Georgia"/>
        </w:rP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(состояния);</w:t>
      </w:r>
    </w:p>
    <w:p>
      <w:pPr>
        <w:pStyle w:val="Normal"/>
        <w:spacing w:before="0" w:after="223"/>
        <w:jc w:val="both"/>
        <w:rPr>
          <w:rFonts w:ascii="Georgia" w:hAnsi="Georgia"/>
        </w:rPr>
      </w:pPr>
      <w:r>
        <w:rPr/>
      </w:r>
    </w:p>
    <w:p>
      <w:pPr>
        <w:pStyle w:val="Normal"/>
        <w:spacing w:before="0" w:after="223"/>
        <w:jc w:val="both"/>
        <w:rPr>
          <w:rFonts w:ascii="Georgia" w:hAnsi="Georgia"/>
        </w:rPr>
      </w:pPr>
      <w:r>
        <w:rPr>
          <w:rFonts w:ascii="Georgia" w:hAnsi="Georgia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>
      <w:pPr>
        <w:pStyle w:val="Normal"/>
        <w:spacing w:before="0" w:after="223"/>
        <w:jc w:val="both"/>
        <w:rPr>
          <w:rFonts w:ascii="Georgia" w:hAnsi="Georgia"/>
        </w:rPr>
      </w:pPr>
      <w:r>
        <w:rPr>
          <w:rFonts w:ascii="Georgia" w:hAnsi="Georgia"/>
        </w:rP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настоящим разделом.</w:t>
      </w:r>
    </w:p>
    <w:p>
      <w:pPr>
        <w:pStyle w:val="Normal"/>
        <w:spacing w:before="0" w:after="223"/>
        <w:jc w:val="both"/>
        <w:rPr>
          <w:rFonts w:ascii="Georgia" w:hAnsi="Georgia"/>
        </w:rPr>
      </w:pPr>
      <w:r>
        <w:rPr>
          <w:rFonts w:ascii="Georgia" w:hAnsi="Georgia"/>
        </w:rP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</w:p>
    <w:p>
      <w:pPr>
        <w:pStyle w:val="Normal"/>
        <w:spacing w:before="0" w:after="223"/>
        <w:jc w:val="both"/>
        <w:rPr>
          <w:rFonts w:ascii="Georgia" w:hAnsi="Georgia"/>
        </w:rPr>
      </w:pPr>
      <w:r>
        <w:rPr>
          <w:rFonts w:ascii="Georgia" w:hAnsi="Georgia"/>
        </w:rPr>
        <w:t>При формировании территориальной программы государственных гарантий учитываются:</w:t>
      </w:r>
    </w:p>
    <w:p>
      <w:pPr>
        <w:pStyle w:val="Normal"/>
        <w:spacing w:before="0" w:after="223"/>
        <w:jc w:val="both"/>
        <w:rPr>
          <w:rFonts w:ascii="Georgia" w:hAnsi="Georgia"/>
        </w:rPr>
      </w:pPr>
      <w:r>
        <w:rPr>
          <w:rFonts w:ascii="Georgia" w:hAnsi="Georgia"/>
        </w:rPr>
        <w:t>порядки оказания медицинской помощи, стандарты медицинской помощи и клинические рекомендации;</w:t>
      </w:r>
    </w:p>
    <w:p>
      <w:pPr>
        <w:pStyle w:val="Normal"/>
        <w:spacing w:before="0" w:after="223"/>
        <w:jc w:val="both"/>
        <w:rPr>
          <w:rFonts w:ascii="Georgia" w:hAnsi="Georgia"/>
        </w:rPr>
      </w:pPr>
      <w:r>
        <w:rPr>
          <w:rFonts w:ascii="Georgia" w:hAnsi="Georgia"/>
        </w:rPr>
        <w:t>особенности половозрастного состава населения субъекта Российской Федерации;</w:t>
      </w:r>
    </w:p>
    <w:p>
      <w:pPr>
        <w:pStyle w:val="Normal"/>
        <w:spacing w:before="0" w:after="223"/>
        <w:jc w:val="both"/>
        <w:rPr>
          <w:rFonts w:ascii="Georgia" w:hAnsi="Georgia"/>
        </w:rPr>
      </w:pPr>
      <w:r>
        <w:rPr>
          <w:rFonts w:ascii="Georgia" w:hAnsi="Georgia"/>
        </w:rPr>
        <w:t>уровень и структура заболеваемости населения субъекта Российской Федерации, основанные на данных медицинской статистики;</w:t>
      </w:r>
    </w:p>
    <w:p>
      <w:pPr>
        <w:pStyle w:val="Normal"/>
        <w:spacing w:before="0" w:after="223"/>
        <w:jc w:val="both"/>
        <w:rPr>
          <w:rFonts w:ascii="Georgia" w:hAnsi="Georgia"/>
        </w:rPr>
      </w:pPr>
      <w:r>
        <w:rPr>
          <w:rFonts w:ascii="Georgia" w:hAnsi="Georgia"/>
        </w:rPr>
        <w:t>климатические и географические особенности региона и транспортная доступность медицинских организаций;</w:t>
      </w:r>
    </w:p>
    <w:p>
      <w:pPr>
        <w:pStyle w:val="Normal"/>
        <w:spacing w:before="0" w:after="223"/>
        <w:jc w:val="both"/>
        <w:rPr>
          <w:rFonts w:ascii="Georgia" w:hAnsi="Georgia"/>
        </w:rPr>
      </w:pPr>
      <w:r>
        <w:rPr>
          <w:rFonts w:ascii="Georgia" w:hAnsi="Georgia"/>
        </w:rPr>
        <w:t>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страховании;</w:t>
      </w:r>
    </w:p>
    <w:p>
      <w:pPr>
        <w:pStyle w:val="Normal"/>
        <w:spacing w:before="0" w:after="223"/>
        <w:jc w:val="both"/>
        <w:rPr>
          <w:rFonts w:ascii="Georgia" w:hAnsi="Georgia"/>
        </w:rPr>
      </w:pPr>
      <w:r>
        <w:rPr>
          <w:rFonts w:ascii="Georgia" w:hAnsi="Georgia"/>
        </w:rPr>
        <w:t>положения региональной программы модернизации первичного звена здравоохранения, в том числе в части обеспечения создаваемой и модернизируемой инфраструктуры медицинских организаций.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3556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eastAsia="ru-RU" w:val="ru-RU" w:bidi="ar-SA"/>
    </w:rPr>
  </w:style>
  <w:style w:type="paragraph" w:styleId="Heading2">
    <w:name w:val="Heading 2"/>
    <w:basedOn w:val="Normal"/>
    <w:link w:val="20"/>
    <w:uiPriority w:val="9"/>
    <w:qFormat/>
    <w:rsid w:val="00673556"/>
    <w:pPr>
      <w:spacing w:beforeAutospacing="1" w:afterAutospacing="1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Заголовок 2 Знак"/>
    <w:basedOn w:val="DefaultParagraphFont"/>
    <w:link w:val="2"/>
    <w:uiPriority w:val="9"/>
    <w:qFormat/>
    <w:rsid w:val="00673556"/>
    <w:rPr>
      <w:rFonts w:ascii="Times New Roman" w:hAnsi="Times New Roman" w:eastAsia="" w:cs="Times New Roman" w:eastAsiaTheme="minorEastAsia"/>
      <w:b/>
      <w:bCs/>
      <w:sz w:val="36"/>
      <w:szCs w:val="36"/>
      <w:lang w:eastAsia="ru-RU"/>
    </w:rPr>
  </w:style>
  <w:style w:type="character" w:styleId="InternetLink">
    <w:name w:val="Hyperlink"/>
    <w:basedOn w:val="DefaultParagraphFont"/>
    <w:uiPriority w:val="99"/>
    <w:semiHidden/>
    <w:unhideWhenUsed/>
    <w:rsid w:val="00673556"/>
    <w:rPr>
      <w:color w:val="0000FF"/>
      <w:u w:val="single"/>
    </w:rPr>
  </w:style>
  <w:style w:type="character" w:styleId="Docuntypedname" w:customStyle="1">
    <w:name w:val="doc__untyped-name"/>
    <w:basedOn w:val="DefaultParagraphFont"/>
    <w:qFormat/>
    <w:rsid w:val="00673556"/>
    <w:rPr/>
  </w:style>
  <w:style w:type="character" w:styleId="Docuntypednumber" w:customStyle="1">
    <w:name w:val="doc__untyped-number"/>
    <w:basedOn w:val="DefaultParagraphFont"/>
    <w:qFormat/>
    <w:rsid w:val="00673556"/>
    <w:rPr/>
  </w:style>
  <w:style w:type="character" w:styleId="Docnotenumber" w:customStyle="1">
    <w:name w:val="doc__note-number"/>
    <w:basedOn w:val="DefaultParagraphFont"/>
    <w:qFormat/>
    <w:rsid w:val="00673556"/>
    <w:rPr/>
  </w:style>
  <w:style w:type="character" w:styleId="Docnotetext" w:customStyle="1">
    <w:name w:val="doc__note-text"/>
    <w:basedOn w:val="DefaultParagraphFont"/>
    <w:qFormat/>
    <w:rsid w:val="00673556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Alignright" w:customStyle="1">
    <w:name w:val="align-right"/>
    <w:basedOn w:val="Normal"/>
    <w:qFormat/>
    <w:rsid w:val="00673556"/>
    <w:pPr>
      <w:spacing w:before="0" w:after="223"/>
      <w:jc w:val="right"/>
    </w:pPr>
    <w:rPr/>
  </w:style>
  <w:style w:type="paragraph" w:styleId="Printredactionline" w:customStyle="1">
    <w:name w:val="print_redaction-line"/>
    <w:basedOn w:val="Normal"/>
    <w:qFormat/>
    <w:rsid w:val="00673556"/>
    <w:pPr>
      <w:spacing w:before="0" w:after="223"/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LibreOffice/7.0.4.2$Linux_X86_64 LibreOffice_project/00$Build-2</Application>
  <AppVersion>15.0000</AppVersion>
  <Pages>4</Pages>
  <Words>1129</Words>
  <Characters>8887</Characters>
  <CharactersWithSpaces>9978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2022-01-27T07:00:00Z</dcterms:created>
  <dc:creator>Секретарь</dc:creator>
  <dc:description/>
  <dc:language>en-US</dc:language>
  <cp:lastModifiedBy/>
  <dcterms:modified xsi:type="dcterms:W3CDTF">2023-03-27T10:21:31Z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